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C1D9D" w14:textId="02D71C54" w:rsidR="003C5564" w:rsidRDefault="008E06B0" w:rsidP="003C5564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ALLEGATO</w:t>
      </w:r>
      <w:r w:rsidRPr="006D41A5">
        <w:rPr>
          <w:rFonts w:ascii="Garamond" w:hAnsi="Garamond"/>
          <w:b/>
          <w:sz w:val="28"/>
        </w:rPr>
        <w:t xml:space="preserve"> </w:t>
      </w:r>
      <w:r w:rsidR="000936B4">
        <w:rPr>
          <w:rFonts w:ascii="Garamond" w:hAnsi="Garamond"/>
          <w:b/>
          <w:sz w:val="28"/>
        </w:rPr>
        <w:t>8</w:t>
      </w:r>
    </w:p>
    <w:p w14:paraId="0FC8BD98" w14:textId="6C5BC210" w:rsidR="006F102E" w:rsidRPr="00604996" w:rsidRDefault="000936B4" w:rsidP="003C5564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Piano Investimenti</w:t>
      </w:r>
    </w:p>
    <w:p w14:paraId="231E347B" w14:textId="77777777" w:rsidR="00A51355" w:rsidRPr="00604996" w:rsidRDefault="00A51355" w:rsidP="003C5564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4"/>
        </w:rPr>
      </w:pPr>
    </w:p>
    <w:p w14:paraId="0FD4DE75" w14:textId="3E09951B" w:rsidR="000936B4" w:rsidRDefault="000936B4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  <w:r w:rsidRPr="000936B4">
        <w:rPr>
          <w:rFonts w:ascii="Garamond" w:hAnsi="Garamond"/>
          <w:sz w:val="24"/>
        </w:rPr>
        <w:t xml:space="preserve">Trenitalia si impegna a garantire il piano di investimenti richiamato </w:t>
      </w:r>
      <w:r w:rsidRPr="006813EE">
        <w:rPr>
          <w:rFonts w:ascii="Garamond" w:hAnsi="Garamond"/>
          <w:sz w:val="24"/>
        </w:rPr>
        <w:t>all’art. 1</w:t>
      </w:r>
      <w:r w:rsidR="009A3F81" w:rsidRPr="006813EE">
        <w:rPr>
          <w:rFonts w:ascii="Garamond" w:hAnsi="Garamond"/>
          <w:sz w:val="24"/>
        </w:rPr>
        <w:t>7</w:t>
      </w:r>
      <w:r w:rsidRPr="000936B4">
        <w:rPr>
          <w:rFonts w:ascii="Garamond" w:hAnsi="Garamond"/>
          <w:sz w:val="24"/>
        </w:rPr>
        <w:t xml:space="preserve"> “Politica investimenti e rinnovo del materiale rotabile” finalizzato al rinnovo del materiale rotabile, al revamping dello stesso, agli sviluppi informatici e alla tecnologia e all’ammodernamento dell’impianto manutentivo</w:t>
      </w:r>
      <w:r>
        <w:rPr>
          <w:rFonts w:ascii="Garamond" w:hAnsi="Garamond"/>
          <w:sz w:val="24"/>
        </w:rPr>
        <w:t>.</w:t>
      </w:r>
    </w:p>
    <w:p w14:paraId="61C686DC" w14:textId="18309B43" w:rsidR="000936B4" w:rsidRDefault="000936B4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</w:p>
    <w:p w14:paraId="1BC11E0D" w14:textId="35116338" w:rsidR="000936B4" w:rsidRPr="000936B4" w:rsidRDefault="000936B4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  <w:r w:rsidRPr="000936B4">
        <w:rPr>
          <w:rFonts w:ascii="Garamond" w:hAnsi="Garamond"/>
          <w:sz w:val="24"/>
        </w:rPr>
        <w:t>Di seguito il cronoprogramma degli investimenti complessivi</w:t>
      </w:r>
      <w:r w:rsidR="00A31017">
        <w:rPr>
          <w:rFonts w:ascii="Garamond" w:hAnsi="Garamond"/>
          <w:sz w:val="24"/>
        </w:rPr>
        <w:t xml:space="preserve"> del Contratto</w:t>
      </w:r>
      <w:r w:rsidRPr="000936B4">
        <w:rPr>
          <w:rFonts w:ascii="Garamond" w:hAnsi="Garamond"/>
          <w:sz w:val="24"/>
        </w:rPr>
        <w:t>:</w:t>
      </w:r>
    </w:p>
    <w:tbl>
      <w:tblPr>
        <w:tblW w:w="98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587"/>
        <w:gridCol w:w="643"/>
        <w:gridCol w:w="587"/>
        <w:gridCol w:w="643"/>
        <w:gridCol w:w="587"/>
        <w:gridCol w:w="587"/>
        <w:gridCol w:w="587"/>
        <w:gridCol w:w="587"/>
        <w:gridCol w:w="587"/>
        <w:gridCol w:w="587"/>
        <w:gridCol w:w="741"/>
      </w:tblGrid>
      <w:tr w:rsidR="00314823" w:rsidRPr="00B1481B" w14:paraId="59CFDDB8" w14:textId="77777777" w:rsidTr="00314823">
        <w:trPr>
          <w:trHeight w:val="30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A378" w14:textId="77777777" w:rsidR="00314823" w:rsidRPr="00B1481B" w:rsidRDefault="00314823" w:rsidP="0031482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Investimenti Mln€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14E5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A162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00BF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2024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788D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98E8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D465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2027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17E8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0ABA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2029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6D8B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2030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3D85" w14:textId="77777777" w:rsidR="00314823" w:rsidRPr="00B1481B" w:rsidRDefault="00314823" w:rsidP="0031482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2031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F0DC" w14:textId="77777777" w:rsidR="00314823" w:rsidRPr="00B1481B" w:rsidRDefault="00314823" w:rsidP="0031482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Totale</w:t>
            </w:r>
          </w:p>
        </w:tc>
      </w:tr>
      <w:tr w:rsidR="00926E2C" w:rsidRPr="00B1481B" w14:paraId="5DA7732D" w14:textId="77777777" w:rsidTr="00314823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3DB6E" w14:textId="0D150062" w:rsidR="00926E2C" w:rsidRPr="00B1481B" w:rsidRDefault="00926E2C" w:rsidP="00926E2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Acquisto MR totale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5DC1C" w14:textId="09CCEE4D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9ED25" w14:textId="193B6F9C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90,9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B8F83" w14:textId="56E7CA44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54,3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D8416" w14:textId="6F97A81D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107,0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0FE42" w14:textId="7039890F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1,0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701A4" w14:textId="0191EA09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6DE5A" w14:textId="12279280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CDA25" w14:textId="183959C9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80CD" w14:textId="1B0B5CFB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F1DA1" w14:textId="369A7746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06534" w14:textId="1C72E92C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253,5</w:t>
            </w:r>
          </w:p>
        </w:tc>
      </w:tr>
      <w:tr w:rsidR="00926E2C" w:rsidRPr="00A31017" w14:paraId="4983C2EF" w14:textId="77777777" w:rsidTr="00314823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C5B8" w14:textId="026D1AC4" w:rsidR="00926E2C" w:rsidRPr="00A31017" w:rsidRDefault="00647B34" w:rsidP="00926E2C">
            <w:pPr>
              <w:spacing w:after="0" w:line="240" w:lineRule="auto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d</w:t>
            </w:r>
            <w:r w:rsidR="00926E2C"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 xml:space="preserve">i cui </w:t>
            </w: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 xml:space="preserve">flusso </w:t>
            </w:r>
            <w:r w:rsidR="00926E2C"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Contributi AMP Acquisto MR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F092" w14:textId="472B085F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-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EAE0" w14:textId="4269DD35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90,9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8B6A" w14:textId="39693E7C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34,8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14AE" w14:textId="270DC8E2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65,5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59BC" w14:textId="7466A4EA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3,7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6B52" w14:textId="264B93E6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1,3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0386" w14:textId="0A07B9B0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1,3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2A9B" w14:textId="601378B0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1,4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70F8" w14:textId="2242EB26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1,5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D32D" w14:textId="4FB0E59C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i/>
                <w:iCs/>
                <w:color w:val="000000"/>
                <w:lang w:eastAsia="it-IT"/>
              </w:rPr>
              <w:t>2,3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5392" w14:textId="60BFF0E5" w:rsidR="00926E2C" w:rsidRPr="00A31017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i/>
                <w:iCs/>
                <w:color w:val="000000"/>
                <w:lang w:eastAsia="it-IT"/>
              </w:rPr>
            </w:pPr>
            <w:r w:rsidRPr="00A31017">
              <w:rPr>
                <w:rFonts w:ascii="Garamond" w:eastAsia="Times New Roman" w:hAnsi="Garamond" w:cs="Calibri"/>
                <w:b/>
                <w:bCs/>
                <w:i/>
                <w:iCs/>
                <w:color w:val="000000"/>
                <w:lang w:eastAsia="it-IT"/>
              </w:rPr>
              <w:t>202,7</w:t>
            </w:r>
          </w:p>
        </w:tc>
      </w:tr>
      <w:tr w:rsidR="00926E2C" w:rsidRPr="00B1481B" w14:paraId="0297B299" w14:textId="77777777" w:rsidTr="00314823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1BD2" w14:textId="77777777" w:rsidR="00926E2C" w:rsidRPr="00B1481B" w:rsidRDefault="00926E2C" w:rsidP="00926E2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Revamping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2EB0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1,5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0941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9,6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CB12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9,5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C3DD1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4,4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5152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5,5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7AD2" w14:textId="5912DFC8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C7CB" w14:textId="16C97E3B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9A2E" w14:textId="2B37A1E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8BAF" w14:textId="267729D5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A286" w14:textId="5FE180C0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C260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30,5</w:t>
            </w:r>
          </w:p>
        </w:tc>
      </w:tr>
      <w:tr w:rsidR="00926E2C" w:rsidRPr="00B1481B" w14:paraId="50483483" w14:textId="77777777" w:rsidTr="00314823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4345" w14:textId="77777777" w:rsidR="00926E2C" w:rsidRPr="00B1481B" w:rsidRDefault="00926E2C" w:rsidP="00926E2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Impianti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5D94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3,4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A106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1,8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4E1A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2,1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1D01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3,9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75DE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8,0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C2ED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6,9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F2E9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1,4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B54E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30F3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BC48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0679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29,1</w:t>
            </w:r>
          </w:p>
        </w:tc>
      </w:tr>
      <w:tr w:rsidR="00926E2C" w:rsidRPr="00B1481B" w14:paraId="5D0A537D" w14:textId="77777777" w:rsidTr="00314823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5649" w14:textId="77777777" w:rsidR="00926E2C" w:rsidRPr="00B1481B" w:rsidRDefault="00926E2C" w:rsidP="00926E2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Informatica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2069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3995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D003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3D67C" w14:textId="706FD95E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83342" w14:textId="3AA6342B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32725" w14:textId="59BE43B4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18AD0" w14:textId="4F1D2F8F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1545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CB63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6E35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A78B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2,7</w:t>
            </w:r>
          </w:p>
        </w:tc>
      </w:tr>
      <w:tr w:rsidR="00926E2C" w:rsidRPr="00B1481B" w14:paraId="7EE37582" w14:textId="77777777" w:rsidTr="001B1B69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D400" w14:textId="77777777" w:rsidR="00926E2C" w:rsidRPr="00B1481B" w:rsidRDefault="00926E2C" w:rsidP="00926E2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Tecnologie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EBED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BA89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5,2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1900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5,3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D8D0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8,2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65CD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0,4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532D4" w14:textId="23683B95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BC231" w14:textId="7186105F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576BD" w14:textId="0969ACDB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91F8F" w14:textId="7635BFDD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C74D6" w14:textId="51BE5343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FEF2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19,2</w:t>
            </w:r>
          </w:p>
        </w:tc>
      </w:tr>
      <w:tr w:rsidR="00926E2C" w:rsidRPr="00B1481B" w14:paraId="275FA020" w14:textId="77777777" w:rsidTr="00314823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F622" w14:textId="77777777" w:rsidR="00926E2C" w:rsidRPr="00B1481B" w:rsidRDefault="00926E2C" w:rsidP="00926E2C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Ciclica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6493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12,0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165F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6,1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127A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5,7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B59A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8,2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A245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9,5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1C4B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11,7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1A05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12,9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3B89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17,8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CB38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21,1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CBA7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color w:val="000000"/>
                <w:lang w:eastAsia="it-IT"/>
              </w:rPr>
              <w:t>19,1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BB3C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124,0</w:t>
            </w:r>
          </w:p>
        </w:tc>
      </w:tr>
      <w:tr w:rsidR="00926E2C" w:rsidRPr="00B1481B" w14:paraId="4A676FD4" w14:textId="77777777" w:rsidTr="00314823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EAF5D" w14:textId="724D4C3F" w:rsidR="00926E2C" w:rsidRPr="00B1481B" w:rsidRDefault="00926E2C" w:rsidP="00926E2C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Totale</w:t>
            </w:r>
            <w:r w:rsidR="00A31017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 xml:space="preserve"> Investimenti del </w:t>
            </w:r>
            <w:proofErr w:type="spellStart"/>
            <w:r w:rsidR="00A31017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CdS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3E0D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18,2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6C90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113,8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A341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77,0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F7BD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131,7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E2B5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24,4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F372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18,7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575F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14,3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B420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18,8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F695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22,1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8C7F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20,1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99DC" w14:textId="77777777" w:rsidR="00926E2C" w:rsidRPr="00B1481B" w:rsidRDefault="00926E2C" w:rsidP="00926E2C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458,9</w:t>
            </w:r>
          </w:p>
        </w:tc>
      </w:tr>
    </w:tbl>
    <w:p w14:paraId="5A930BA4" w14:textId="77777777" w:rsidR="00926E2C" w:rsidRPr="00B1481B" w:rsidRDefault="00926E2C" w:rsidP="00314823">
      <w:pPr>
        <w:pStyle w:val="Standard"/>
        <w:spacing w:after="0" w:line="360" w:lineRule="auto"/>
        <w:ind w:right="-1"/>
        <w:rPr>
          <w:rFonts w:ascii="Garamond" w:hAnsi="Garamond" w:cs="Calibri"/>
          <w:b/>
          <w:bCs/>
          <w:color w:val="000000"/>
          <w:kern w:val="0"/>
          <w:sz w:val="24"/>
          <w:lang w:eastAsia="it-IT"/>
        </w:rPr>
      </w:pPr>
    </w:p>
    <w:p w14:paraId="4749D8DD" w14:textId="11FA6390" w:rsidR="000936B4" w:rsidRDefault="000936B4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  <w:r w:rsidRPr="000936B4">
        <w:rPr>
          <w:rFonts w:ascii="Garamond" w:hAnsi="Garamond"/>
          <w:sz w:val="24"/>
        </w:rPr>
        <w:t xml:space="preserve">Di seguito il </w:t>
      </w:r>
      <w:r w:rsidR="00B1481B">
        <w:rPr>
          <w:rFonts w:ascii="Garamond" w:hAnsi="Garamond"/>
          <w:sz w:val="24"/>
        </w:rPr>
        <w:t>c</w:t>
      </w:r>
      <w:r w:rsidRPr="000936B4">
        <w:rPr>
          <w:rFonts w:ascii="Garamond" w:hAnsi="Garamond"/>
          <w:sz w:val="24"/>
        </w:rPr>
        <w:t xml:space="preserve">ronoprogramma </w:t>
      </w:r>
      <w:r w:rsidR="00576D35">
        <w:rPr>
          <w:rFonts w:ascii="Garamond" w:hAnsi="Garamond"/>
          <w:sz w:val="24"/>
        </w:rPr>
        <w:t xml:space="preserve">stimato </w:t>
      </w:r>
      <w:r w:rsidRPr="000936B4">
        <w:rPr>
          <w:rFonts w:ascii="Garamond" w:hAnsi="Garamond"/>
          <w:sz w:val="24"/>
        </w:rPr>
        <w:t xml:space="preserve">delle </w:t>
      </w:r>
      <w:r w:rsidR="00997224">
        <w:rPr>
          <w:rFonts w:ascii="Garamond" w:hAnsi="Garamond"/>
          <w:sz w:val="24"/>
        </w:rPr>
        <w:t>consistenze</w:t>
      </w:r>
      <w:r w:rsidRPr="000936B4">
        <w:rPr>
          <w:rFonts w:ascii="Garamond" w:hAnsi="Garamond"/>
          <w:sz w:val="24"/>
        </w:rPr>
        <w:t xml:space="preserve"> e</w:t>
      </w:r>
      <w:r w:rsidR="00997224">
        <w:rPr>
          <w:rFonts w:ascii="Garamond" w:hAnsi="Garamond"/>
          <w:sz w:val="24"/>
        </w:rPr>
        <w:t xml:space="preserve"> </w:t>
      </w:r>
      <w:r w:rsidRPr="000936B4">
        <w:rPr>
          <w:rFonts w:ascii="Garamond" w:hAnsi="Garamond"/>
          <w:sz w:val="24"/>
        </w:rPr>
        <w:t>d</w:t>
      </w:r>
      <w:r w:rsidR="00997224">
        <w:rPr>
          <w:rFonts w:ascii="Garamond" w:hAnsi="Garamond"/>
          <w:sz w:val="24"/>
        </w:rPr>
        <w:t>elle tempistiche di</w:t>
      </w:r>
      <w:r w:rsidRPr="000936B4">
        <w:rPr>
          <w:rFonts w:ascii="Garamond" w:hAnsi="Garamond"/>
          <w:sz w:val="24"/>
        </w:rPr>
        <w:t xml:space="preserve"> immissione in esercizio relativo ai nuovi treni:</w:t>
      </w:r>
    </w:p>
    <w:tbl>
      <w:tblPr>
        <w:tblW w:w="100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741"/>
      </w:tblGrid>
      <w:tr w:rsidR="00EB2C19" w:rsidRPr="00B1481B" w14:paraId="415068B0" w14:textId="77777777" w:rsidTr="00455217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7AAB" w14:textId="77777777" w:rsidR="00EB2C19" w:rsidRPr="00B1481B" w:rsidRDefault="00EB2C19" w:rsidP="0031482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Entrate in esercizio Acquisto (n.)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DA20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2022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B599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2023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7C5B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2024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9DBB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2025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CD46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2026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D511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2027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B077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2028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7D0E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2029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4D6E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2030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2DC1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2031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392E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Totale</w:t>
            </w:r>
          </w:p>
        </w:tc>
      </w:tr>
      <w:tr w:rsidR="00EB2C19" w:rsidRPr="00B1481B" w14:paraId="4B34DB79" w14:textId="77777777" w:rsidTr="00455217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ECA6" w14:textId="31725F41" w:rsidR="00EB2C19" w:rsidRPr="00B1481B" w:rsidRDefault="00EB2C19" w:rsidP="00314823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lang w:eastAsia="it-IT"/>
              </w:rPr>
              <w:t>Loco</w:t>
            </w:r>
            <w:r w:rsidR="00B970D8" w:rsidRPr="00B1481B">
              <w:rPr>
                <w:rFonts w:ascii="Garamond" w:eastAsia="Times New Roman" w:hAnsi="Garamond" w:cs="Calibri"/>
                <w:lang w:eastAsia="it-IT"/>
              </w:rPr>
              <w:t xml:space="preserve"> Diesel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6570" w14:textId="4050DD9B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37F3" w14:textId="79524F0F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6350" w14:textId="65AFE4CA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9542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lang w:eastAsia="it-IT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CA5D" w14:textId="27E8FA6B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185E" w14:textId="2FDB96F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AC08" w14:textId="163B4F22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9F9A" w14:textId="7C57972D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919D" w14:textId="474F92A8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167E" w14:textId="52BA13DE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C42D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</w:t>
            </w:r>
          </w:p>
        </w:tc>
      </w:tr>
      <w:tr w:rsidR="00455217" w:rsidRPr="00B1481B" w14:paraId="00C730E5" w14:textId="77777777" w:rsidTr="00455217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CD908" w14:textId="30C204DD" w:rsidR="00455217" w:rsidRPr="00B1481B" w:rsidRDefault="00455217" w:rsidP="00314823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POP finanziati da Regione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EE7C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FD813" w14:textId="4D8AA88F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12041" w14:textId="5B7142E6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F1ECC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D795C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5A4ED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4DE28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B7801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77F2E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6BFC2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74A39" w14:textId="56EB3724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21</w:t>
            </w:r>
          </w:p>
        </w:tc>
      </w:tr>
      <w:tr w:rsidR="00455217" w:rsidRPr="00B1481B" w14:paraId="0F4C17A6" w14:textId="77777777" w:rsidTr="00455217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B7FE7" w14:textId="60BCAE76" w:rsidR="00455217" w:rsidRPr="00B1481B" w:rsidRDefault="00455217" w:rsidP="00314823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Rock 5 casse finanziati da Regione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6C264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C7D47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EC584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C1FB0" w14:textId="417DC79F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6865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9D324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5EDDD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2EC55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169CC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486AE" w14:textId="7777777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FBDAB" w14:textId="18AF381F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6</w:t>
            </w:r>
          </w:p>
        </w:tc>
      </w:tr>
      <w:tr w:rsidR="00455217" w:rsidRPr="00B1481B" w14:paraId="5CFF09C8" w14:textId="77777777" w:rsidTr="00455217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84CD" w14:textId="79AA7196" w:rsidR="00455217" w:rsidRPr="00B1481B" w:rsidRDefault="00455217" w:rsidP="00455217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POP finanziati da Trenitalia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9022" w14:textId="47990783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10BCB" w14:textId="651A68A9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E415D" w14:textId="4F4E67C1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E65B9" w14:textId="0DEF4855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15B5A" w14:textId="1C0391CF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A49F5" w14:textId="3BF0B2AE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3A08" w14:textId="54C1FA9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32AD" w14:textId="30B75011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F4A8" w14:textId="03877485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BAC1" w14:textId="7E8DCBB5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A6344" w14:textId="1508C126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3</w:t>
            </w:r>
          </w:p>
        </w:tc>
      </w:tr>
      <w:tr w:rsidR="00455217" w:rsidRPr="00B1481B" w14:paraId="65FD8017" w14:textId="77777777" w:rsidTr="00455217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34F1" w14:textId="519AD52B" w:rsidR="00455217" w:rsidRPr="00B1481B" w:rsidRDefault="00455217" w:rsidP="00455217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Rock 5 casse finanziati da Trenitalia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E1FB" w14:textId="20CCE434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8519F" w14:textId="00DDE5C2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008C4" w14:textId="570F4BDB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D3666" w14:textId="2FB6A9F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CAFCF" w14:textId="1B7C0C97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18059" w14:textId="412DF77B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C29A" w14:textId="6F5B65B2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79EC" w14:textId="20595075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FC65" w14:textId="1D705679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883B" w14:textId="79B21BBF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61B99" w14:textId="0BE69803" w:rsidR="00455217" w:rsidRPr="00B1481B" w:rsidRDefault="00455217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3</w:t>
            </w:r>
          </w:p>
        </w:tc>
      </w:tr>
      <w:tr w:rsidR="00EB2C19" w:rsidRPr="00B1481B" w14:paraId="79543FBE" w14:textId="77777777" w:rsidTr="00455217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E572" w14:textId="77777777" w:rsidR="00EB2C19" w:rsidRPr="00B1481B" w:rsidRDefault="00EB2C19" w:rsidP="0031482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lang w:eastAsia="it-IT"/>
              </w:rPr>
              <w:t>Totale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2041" w14:textId="40DF6CA4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2F49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DCE8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A4DE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CAC4" w14:textId="5657ABF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8D2F" w14:textId="7C6CFB24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FE99" w14:textId="7BEBA12A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E1BD" w14:textId="1992C9A9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E54E" w14:textId="2F4F268C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AC6A" w14:textId="0A868DA6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387F" w14:textId="77777777" w:rsidR="00EB2C19" w:rsidRPr="00B1481B" w:rsidRDefault="00EB2C19" w:rsidP="0045521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B1481B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34</w:t>
            </w:r>
          </w:p>
        </w:tc>
      </w:tr>
    </w:tbl>
    <w:p w14:paraId="6F22FD26" w14:textId="0DA32E58" w:rsidR="00455217" w:rsidRDefault="00455217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</w:p>
    <w:p w14:paraId="5BB24972" w14:textId="7B1F07EC" w:rsidR="00EB2C19" w:rsidRDefault="00EB2C19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  <w:r w:rsidRPr="00EB2C19">
        <w:rPr>
          <w:rFonts w:ascii="Garamond" w:hAnsi="Garamond"/>
          <w:sz w:val="24"/>
        </w:rPr>
        <w:t xml:space="preserve">La data ultima </w:t>
      </w:r>
      <w:r w:rsidR="0013661C">
        <w:rPr>
          <w:rFonts w:ascii="Garamond" w:hAnsi="Garamond"/>
          <w:sz w:val="24"/>
        </w:rPr>
        <w:t xml:space="preserve">stimata </w:t>
      </w:r>
      <w:r w:rsidRPr="00EB2C19">
        <w:rPr>
          <w:rFonts w:ascii="Garamond" w:hAnsi="Garamond"/>
          <w:sz w:val="24"/>
        </w:rPr>
        <w:t xml:space="preserve">di immissione in esercizio di cui al cronoprogramma è da intendersi entro il 31 dicembre delle singole annualità ivi indicate. Gli investimenti complessivi </w:t>
      </w:r>
      <w:r w:rsidR="00A31017">
        <w:rPr>
          <w:rFonts w:ascii="Garamond" w:hAnsi="Garamond"/>
          <w:sz w:val="24"/>
        </w:rPr>
        <w:t>per acquisto di nuovo</w:t>
      </w:r>
      <w:r w:rsidRPr="00EB2C19">
        <w:rPr>
          <w:rFonts w:ascii="Garamond" w:hAnsi="Garamond"/>
          <w:sz w:val="24"/>
        </w:rPr>
        <w:t xml:space="preserve"> materiale rotabile ammontano a </w:t>
      </w:r>
      <w:r w:rsidR="00A31017">
        <w:rPr>
          <w:rFonts w:ascii="Garamond" w:hAnsi="Garamond"/>
          <w:sz w:val="24"/>
        </w:rPr>
        <w:t>253,5</w:t>
      </w:r>
      <w:r w:rsidRPr="00EB2C19">
        <w:rPr>
          <w:rFonts w:ascii="Garamond" w:hAnsi="Garamond"/>
          <w:sz w:val="24"/>
        </w:rPr>
        <w:t xml:space="preserve"> milioni di euro, di cui: </w:t>
      </w:r>
    </w:p>
    <w:p w14:paraId="72091681" w14:textId="26215A6E" w:rsidR="00EB2C19" w:rsidRDefault="00EB2C19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  <w:r w:rsidRPr="00314823">
        <w:rPr>
          <w:rFonts w:ascii="Garamond" w:hAnsi="Garamond"/>
          <w:sz w:val="24"/>
        </w:rPr>
        <w:sym w:font="Symbol" w:char="F0B7"/>
      </w:r>
      <w:r w:rsidRPr="00314823">
        <w:rPr>
          <w:rFonts w:ascii="Garamond" w:hAnsi="Garamond"/>
          <w:sz w:val="24"/>
        </w:rPr>
        <w:t xml:space="preserve"> 202,7 milioni </w:t>
      </w:r>
      <w:r w:rsidR="00314823" w:rsidRPr="00314823">
        <w:rPr>
          <w:rFonts w:ascii="Garamond" w:hAnsi="Garamond"/>
          <w:sz w:val="24"/>
        </w:rPr>
        <w:t>di euro</w:t>
      </w:r>
      <w:r w:rsidRPr="00314823">
        <w:rPr>
          <w:rFonts w:ascii="Garamond" w:hAnsi="Garamond"/>
          <w:sz w:val="24"/>
        </w:rPr>
        <w:t xml:space="preserve"> di risorse </w:t>
      </w:r>
      <w:r w:rsidR="00647B34">
        <w:rPr>
          <w:rFonts w:ascii="Garamond" w:hAnsi="Garamond"/>
          <w:sz w:val="24"/>
        </w:rPr>
        <w:t>in capo ad AMP</w:t>
      </w:r>
      <w:r w:rsidRPr="00314823">
        <w:rPr>
          <w:rFonts w:ascii="Garamond" w:hAnsi="Garamond"/>
          <w:sz w:val="24"/>
        </w:rPr>
        <w:t>;</w:t>
      </w:r>
    </w:p>
    <w:p w14:paraId="6958CC57" w14:textId="19047AAB" w:rsidR="000936B4" w:rsidRDefault="00EB2C19" w:rsidP="00314823">
      <w:pPr>
        <w:pStyle w:val="Standard"/>
        <w:spacing w:after="0" w:line="360" w:lineRule="auto"/>
        <w:ind w:right="-1"/>
        <w:rPr>
          <w:rFonts w:ascii="Garamond" w:hAnsi="Garamond"/>
          <w:sz w:val="24"/>
        </w:rPr>
      </w:pPr>
      <w:r w:rsidRPr="00EB2C19">
        <w:rPr>
          <w:rFonts w:ascii="Garamond" w:hAnsi="Garamond"/>
          <w:sz w:val="24"/>
        </w:rPr>
        <w:sym w:font="Symbol" w:char="F0B7"/>
      </w:r>
      <w:r w:rsidRPr="00EB2C19">
        <w:rPr>
          <w:rFonts w:ascii="Garamond" w:hAnsi="Garamond"/>
          <w:sz w:val="24"/>
        </w:rPr>
        <w:t xml:space="preserve"> </w:t>
      </w:r>
      <w:r w:rsidR="00A31017">
        <w:rPr>
          <w:rFonts w:ascii="Garamond" w:hAnsi="Garamond"/>
          <w:sz w:val="24"/>
        </w:rPr>
        <w:t>50,8</w:t>
      </w:r>
      <w:r w:rsidRPr="00EB2C19">
        <w:rPr>
          <w:rFonts w:ascii="Garamond" w:hAnsi="Garamond"/>
          <w:sz w:val="24"/>
        </w:rPr>
        <w:t xml:space="preserve"> milioni </w:t>
      </w:r>
      <w:r w:rsidR="00314823">
        <w:rPr>
          <w:rFonts w:ascii="Garamond" w:hAnsi="Garamond"/>
          <w:sz w:val="24"/>
        </w:rPr>
        <w:t>di euro</w:t>
      </w:r>
      <w:r w:rsidRPr="00EB2C19">
        <w:rPr>
          <w:rFonts w:ascii="Garamond" w:hAnsi="Garamond"/>
          <w:sz w:val="24"/>
        </w:rPr>
        <w:t xml:space="preserve"> in capo a Trenitalia.</w:t>
      </w:r>
    </w:p>
    <w:p w14:paraId="00C9068D" w14:textId="77777777" w:rsidR="00647B34" w:rsidRDefault="00647B34" w:rsidP="003C1620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</w:p>
    <w:p w14:paraId="579B31A2" w14:textId="53D699A1" w:rsidR="00D812FA" w:rsidRPr="00D812FA" w:rsidRDefault="00647B34" w:rsidP="00D812FA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tabella che segue riporta l</w:t>
      </w:r>
      <w:r w:rsidR="003C1620" w:rsidRPr="0096167D">
        <w:rPr>
          <w:rFonts w:ascii="Garamond" w:hAnsi="Garamond"/>
          <w:sz w:val="24"/>
          <w:szCs w:val="24"/>
        </w:rPr>
        <w:t xml:space="preserve">’evoluzione dell’età media del parco rotabili in funzione delle nuove immissioni </w:t>
      </w:r>
      <w:r>
        <w:rPr>
          <w:rFonts w:ascii="Garamond" w:hAnsi="Garamond"/>
          <w:sz w:val="24"/>
          <w:szCs w:val="24"/>
        </w:rPr>
        <w:t xml:space="preserve">e dismissioni </w:t>
      </w:r>
      <w:r w:rsidR="003C1620">
        <w:rPr>
          <w:rFonts w:ascii="Garamond" w:hAnsi="Garamond"/>
          <w:sz w:val="24"/>
          <w:szCs w:val="24"/>
        </w:rPr>
        <w:t>previste</w:t>
      </w:r>
      <w:r w:rsidR="003C1620" w:rsidRPr="0096167D">
        <w:rPr>
          <w:rFonts w:ascii="Garamond" w:hAnsi="Garamond"/>
          <w:sz w:val="24"/>
          <w:szCs w:val="24"/>
        </w:rPr>
        <w:t>.</w:t>
      </w:r>
      <w:r w:rsidR="00D812FA">
        <w:rPr>
          <w:rFonts w:ascii="Garamond" w:hAnsi="Garamond"/>
          <w:sz w:val="24"/>
          <w:szCs w:val="24"/>
        </w:rPr>
        <w:t xml:space="preserve"> </w:t>
      </w:r>
      <w:r w:rsidR="00D812FA" w:rsidRPr="00D812FA">
        <w:rPr>
          <w:rFonts w:ascii="Garamond" w:hAnsi="Garamond"/>
          <w:sz w:val="24"/>
          <w:szCs w:val="24"/>
        </w:rPr>
        <w:t>Il calcolo dell’età del materiale rotabile tiene conto dell’anno di immissione in servizio (età 0 nell’anno di immissione in servizio), escludendo le locomotive in quanto non accessibili ai viaggiatori.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1"/>
        <w:gridCol w:w="765"/>
        <w:gridCol w:w="765"/>
        <w:gridCol w:w="765"/>
        <w:gridCol w:w="766"/>
        <w:gridCol w:w="766"/>
        <w:gridCol w:w="766"/>
        <w:gridCol w:w="766"/>
        <w:gridCol w:w="766"/>
        <w:gridCol w:w="766"/>
        <w:gridCol w:w="766"/>
      </w:tblGrid>
      <w:tr w:rsidR="00D812FA" w:rsidRPr="008477F7" w14:paraId="05861A92" w14:textId="77777777" w:rsidTr="00D812FA">
        <w:trPr>
          <w:trHeight w:val="383"/>
        </w:trPr>
        <w:tc>
          <w:tcPr>
            <w:tcW w:w="1971" w:type="dxa"/>
            <w:noWrap/>
            <w:hideMark/>
          </w:tcPr>
          <w:p w14:paraId="79A4F4B0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lastRenderedPageBreak/>
              <w:t> </w:t>
            </w:r>
          </w:p>
        </w:tc>
        <w:tc>
          <w:tcPr>
            <w:tcW w:w="765" w:type="dxa"/>
            <w:noWrap/>
            <w:hideMark/>
          </w:tcPr>
          <w:p w14:paraId="484BF30E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2022</w:t>
            </w:r>
          </w:p>
        </w:tc>
        <w:tc>
          <w:tcPr>
            <w:tcW w:w="765" w:type="dxa"/>
            <w:noWrap/>
            <w:hideMark/>
          </w:tcPr>
          <w:p w14:paraId="24B84850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2023</w:t>
            </w:r>
          </w:p>
        </w:tc>
        <w:tc>
          <w:tcPr>
            <w:tcW w:w="765" w:type="dxa"/>
            <w:noWrap/>
            <w:hideMark/>
          </w:tcPr>
          <w:p w14:paraId="4CBAF1F0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2024</w:t>
            </w:r>
          </w:p>
        </w:tc>
        <w:tc>
          <w:tcPr>
            <w:tcW w:w="766" w:type="dxa"/>
            <w:noWrap/>
            <w:hideMark/>
          </w:tcPr>
          <w:p w14:paraId="3AE06BF7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2025</w:t>
            </w:r>
          </w:p>
        </w:tc>
        <w:tc>
          <w:tcPr>
            <w:tcW w:w="766" w:type="dxa"/>
            <w:noWrap/>
            <w:hideMark/>
          </w:tcPr>
          <w:p w14:paraId="4E9AAC29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2026</w:t>
            </w:r>
          </w:p>
        </w:tc>
        <w:tc>
          <w:tcPr>
            <w:tcW w:w="766" w:type="dxa"/>
            <w:noWrap/>
            <w:hideMark/>
          </w:tcPr>
          <w:p w14:paraId="1ECB7B09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2027</w:t>
            </w:r>
          </w:p>
        </w:tc>
        <w:tc>
          <w:tcPr>
            <w:tcW w:w="766" w:type="dxa"/>
            <w:noWrap/>
            <w:hideMark/>
          </w:tcPr>
          <w:p w14:paraId="7F3BCF73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2028</w:t>
            </w:r>
          </w:p>
        </w:tc>
        <w:tc>
          <w:tcPr>
            <w:tcW w:w="766" w:type="dxa"/>
            <w:noWrap/>
            <w:hideMark/>
          </w:tcPr>
          <w:p w14:paraId="34925E0C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2029</w:t>
            </w:r>
          </w:p>
        </w:tc>
        <w:tc>
          <w:tcPr>
            <w:tcW w:w="766" w:type="dxa"/>
            <w:noWrap/>
            <w:hideMark/>
          </w:tcPr>
          <w:p w14:paraId="6E2EC228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2030</w:t>
            </w:r>
          </w:p>
        </w:tc>
        <w:tc>
          <w:tcPr>
            <w:tcW w:w="766" w:type="dxa"/>
            <w:noWrap/>
            <w:hideMark/>
          </w:tcPr>
          <w:p w14:paraId="12DB6388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2031</w:t>
            </w:r>
          </w:p>
        </w:tc>
      </w:tr>
      <w:tr w:rsidR="00D812FA" w:rsidRPr="008477F7" w14:paraId="1FE14691" w14:textId="77777777" w:rsidTr="00D812FA">
        <w:trPr>
          <w:trHeight w:val="375"/>
        </w:trPr>
        <w:tc>
          <w:tcPr>
            <w:tcW w:w="1971" w:type="dxa"/>
            <w:noWrap/>
            <w:hideMark/>
          </w:tcPr>
          <w:p w14:paraId="04B6156E" w14:textId="314F4919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  <w:b/>
                <w:bCs/>
              </w:rPr>
            </w:pPr>
            <w:r w:rsidRPr="008477F7">
              <w:rPr>
                <w:rFonts w:ascii="Garamond" w:hAnsi="Garamond"/>
                <w:b/>
                <w:bCs/>
              </w:rPr>
              <w:t>Età media MR</w:t>
            </w:r>
          </w:p>
        </w:tc>
        <w:tc>
          <w:tcPr>
            <w:tcW w:w="765" w:type="dxa"/>
            <w:noWrap/>
            <w:hideMark/>
          </w:tcPr>
          <w:p w14:paraId="5860CDE3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26,74</w:t>
            </w:r>
          </w:p>
        </w:tc>
        <w:tc>
          <w:tcPr>
            <w:tcW w:w="765" w:type="dxa"/>
            <w:noWrap/>
            <w:hideMark/>
          </w:tcPr>
          <w:p w14:paraId="14C76EC2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23,18</w:t>
            </w:r>
          </w:p>
        </w:tc>
        <w:tc>
          <w:tcPr>
            <w:tcW w:w="765" w:type="dxa"/>
            <w:noWrap/>
            <w:hideMark/>
          </w:tcPr>
          <w:p w14:paraId="41F0D487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18,26</w:t>
            </w:r>
          </w:p>
        </w:tc>
        <w:tc>
          <w:tcPr>
            <w:tcW w:w="766" w:type="dxa"/>
            <w:noWrap/>
            <w:hideMark/>
          </w:tcPr>
          <w:p w14:paraId="4F1626E5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17,04</w:t>
            </w:r>
          </w:p>
        </w:tc>
        <w:tc>
          <w:tcPr>
            <w:tcW w:w="766" w:type="dxa"/>
            <w:noWrap/>
            <w:hideMark/>
          </w:tcPr>
          <w:p w14:paraId="1FDEEF97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14,29</w:t>
            </w:r>
          </w:p>
        </w:tc>
        <w:tc>
          <w:tcPr>
            <w:tcW w:w="766" w:type="dxa"/>
            <w:noWrap/>
            <w:hideMark/>
          </w:tcPr>
          <w:p w14:paraId="469A49E0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14,37</w:t>
            </w:r>
          </w:p>
        </w:tc>
        <w:tc>
          <w:tcPr>
            <w:tcW w:w="766" w:type="dxa"/>
            <w:noWrap/>
            <w:hideMark/>
          </w:tcPr>
          <w:p w14:paraId="2810DDEF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15,37</w:t>
            </w:r>
          </w:p>
        </w:tc>
        <w:tc>
          <w:tcPr>
            <w:tcW w:w="766" w:type="dxa"/>
            <w:noWrap/>
            <w:hideMark/>
          </w:tcPr>
          <w:p w14:paraId="2A1EDF36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16,37</w:t>
            </w:r>
          </w:p>
        </w:tc>
        <w:tc>
          <w:tcPr>
            <w:tcW w:w="766" w:type="dxa"/>
            <w:noWrap/>
            <w:hideMark/>
          </w:tcPr>
          <w:p w14:paraId="7D65D5BB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17,37</w:t>
            </w:r>
          </w:p>
        </w:tc>
        <w:tc>
          <w:tcPr>
            <w:tcW w:w="766" w:type="dxa"/>
            <w:noWrap/>
            <w:hideMark/>
          </w:tcPr>
          <w:p w14:paraId="46C57333" w14:textId="77777777" w:rsidR="00D812FA" w:rsidRPr="008477F7" w:rsidRDefault="00D812FA" w:rsidP="00D812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Garamond" w:hAnsi="Garamond"/>
              </w:rPr>
            </w:pPr>
            <w:r w:rsidRPr="008477F7">
              <w:rPr>
                <w:rFonts w:ascii="Garamond" w:hAnsi="Garamond"/>
              </w:rPr>
              <w:t>18,37</w:t>
            </w:r>
          </w:p>
        </w:tc>
      </w:tr>
    </w:tbl>
    <w:p w14:paraId="27066227" w14:textId="77777777" w:rsidR="00D812FA" w:rsidRDefault="00D812FA" w:rsidP="00DD28E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</w:p>
    <w:p w14:paraId="5C691B5D" w14:textId="77777777" w:rsidR="00B82453" w:rsidRPr="008E6788" w:rsidRDefault="003C0CF1" w:rsidP="00DD28E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 xml:space="preserve">Gli </w:t>
      </w:r>
      <w:r w:rsidRPr="008E6788">
        <w:rPr>
          <w:rFonts w:ascii="Garamond" w:hAnsi="Garamond"/>
          <w:b/>
          <w:bCs/>
          <w:sz w:val="24"/>
          <w:szCs w:val="24"/>
        </w:rPr>
        <w:t xml:space="preserve">investimenti in revamping </w:t>
      </w:r>
      <w:r w:rsidR="006E4524" w:rsidRPr="008E6788">
        <w:rPr>
          <w:rFonts w:ascii="Garamond" w:hAnsi="Garamond"/>
          <w:sz w:val="24"/>
          <w:szCs w:val="24"/>
        </w:rPr>
        <w:t>comprendono</w:t>
      </w:r>
      <w:r w:rsidR="00B82453" w:rsidRPr="008E6788">
        <w:rPr>
          <w:rFonts w:ascii="Garamond" w:hAnsi="Garamond"/>
          <w:sz w:val="24"/>
          <w:szCs w:val="24"/>
        </w:rPr>
        <w:t>:</w:t>
      </w:r>
    </w:p>
    <w:p w14:paraId="17A4DE74" w14:textId="5EBB70E2" w:rsidR="00B82453" w:rsidRPr="008E6788" w:rsidRDefault="00B82453" w:rsidP="00B8245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 xml:space="preserve">Infotainment </w:t>
      </w:r>
      <w:r w:rsidR="004250AD">
        <w:rPr>
          <w:rFonts w:ascii="Garamond" w:hAnsi="Garamond"/>
          <w:sz w:val="24"/>
          <w:szCs w:val="24"/>
        </w:rPr>
        <w:t xml:space="preserve">flotta </w:t>
      </w:r>
      <w:r w:rsidRPr="008E6788">
        <w:rPr>
          <w:rFonts w:ascii="Garamond" w:hAnsi="Garamond"/>
          <w:sz w:val="24"/>
          <w:szCs w:val="24"/>
        </w:rPr>
        <w:t>Minuetto</w:t>
      </w:r>
      <w:r w:rsidR="008E6788">
        <w:rPr>
          <w:rFonts w:ascii="Garamond" w:hAnsi="Garamond"/>
          <w:sz w:val="24"/>
          <w:szCs w:val="24"/>
        </w:rPr>
        <w:t>;</w:t>
      </w:r>
    </w:p>
    <w:p w14:paraId="06DE7D03" w14:textId="403A11E2" w:rsidR="00B82453" w:rsidRPr="008E6788" w:rsidRDefault="00B26DB2" w:rsidP="008E678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</w:t>
      </w:r>
      <w:r w:rsidR="00971D23" w:rsidRPr="00C912AA">
        <w:rPr>
          <w:rFonts w:ascii="Garamond" w:hAnsi="Garamond"/>
          <w:sz w:val="24"/>
          <w:szCs w:val="24"/>
        </w:rPr>
        <w:t>llestimento di</w:t>
      </w:r>
      <w:r w:rsidR="00B82453" w:rsidRPr="008E6788">
        <w:rPr>
          <w:rFonts w:ascii="Garamond" w:hAnsi="Garamond"/>
          <w:sz w:val="24"/>
          <w:szCs w:val="24"/>
        </w:rPr>
        <w:t xml:space="preserve"> carrozze Media Distanza</w:t>
      </w:r>
      <w:r w:rsidR="00971D23">
        <w:rPr>
          <w:rFonts w:ascii="Garamond" w:hAnsi="Garamond"/>
          <w:sz w:val="24"/>
          <w:szCs w:val="24"/>
        </w:rPr>
        <w:t xml:space="preserve"> </w:t>
      </w:r>
      <w:r w:rsidR="004250AD">
        <w:rPr>
          <w:rFonts w:ascii="Garamond" w:hAnsi="Garamond"/>
          <w:sz w:val="24"/>
          <w:szCs w:val="24"/>
        </w:rPr>
        <w:t xml:space="preserve">rimorchiate </w:t>
      </w:r>
      <w:r w:rsidR="00971D23" w:rsidRPr="00C912AA">
        <w:rPr>
          <w:rFonts w:ascii="Garamond" w:hAnsi="Garamond"/>
          <w:sz w:val="24"/>
          <w:szCs w:val="24"/>
        </w:rPr>
        <w:t>con postazioni PRM</w:t>
      </w:r>
      <w:r w:rsidR="008E6788">
        <w:rPr>
          <w:rFonts w:ascii="Garamond" w:hAnsi="Garamond"/>
          <w:sz w:val="24"/>
          <w:szCs w:val="24"/>
        </w:rPr>
        <w:t>;</w:t>
      </w:r>
    </w:p>
    <w:p w14:paraId="21ADF735" w14:textId="3C7F9CA2" w:rsidR="008E6788" w:rsidRPr="008E6788" w:rsidRDefault="00A30964" w:rsidP="008E678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>anti</w:t>
      </w:r>
      <w:r w:rsidR="008E6788" w:rsidRPr="008E6788">
        <w:rPr>
          <w:rFonts w:ascii="Garamond" w:hAnsi="Garamond"/>
          <w:sz w:val="24"/>
          <w:szCs w:val="24"/>
        </w:rPr>
        <w:t>n</w:t>
      </w:r>
      <w:r w:rsidRPr="008E6788">
        <w:rPr>
          <w:rFonts w:ascii="Garamond" w:hAnsi="Garamond"/>
          <w:sz w:val="24"/>
          <w:szCs w:val="24"/>
        </w:rPr>
        <w:t xml:space="preserve">cendio </w:t>
      </w:r>
      <w:r w:rsidR="00512756" w:rsidRPr="008E6788">
        <w:rPr>
          <w:rFonts w:ascii="Garamond" w:hAnsi="Garamond"/>
          <w:sz w:val="24"/>
          <w:szCs w:val="24"/>
        </w:rPr>
        <w:t>carrozze Media Distanza</w:t>
      </w:r>
      <w:r w:rsidR="008E6788">
        <w:rPr>
          <w:rFonts w:ascii="Garamond" w:hAnsi="Garamond"/>
          <w:sz w:val="24"/>
          <w:szCs w:val="24"/>
        </w:rPr>
        <w:t>;</w:t>
      </w:r>
    </w:p>
    <w:p w14:paraId="304508D1" w14:textId="41537264" w:rsidR="008E6788" w:rsidRDefault="008E6788" w:rsidP="008E678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 xml:space="preserve">internet a bordo </w:t>
      </w:r>
      <w:r w:rsidR="00B26DB2">
        <w:rPr>
          <w:rFonts w:ascii="Garamond" w:hAnsi="Garamond"/>
          <w:sz w:val="24"/>
          <w:szCs w:val="24"/>
        </w:rPr>
        <w:t xml:space="preserve">flotta </w:t>
      </w:r>
      <w:r w:rsidRPr="008E6788">
        <w:rPr>
          <w:rFonts w:ascii="Garamond" w:hAnsi="Garamond"/>
          <w:sz w:val="24"/>
          <w:szCs w:val="24"/>
        </w:rPr>
        <w:t>Rock;</w:t>
      </w:r>
    </w:p>
    <w:p w14:paraId="1CBFCF7C" w14:textId="4147D3A1" w:rsidR="008E6788" w:rsidRDefault="00661A76" w:rsidP="008E678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bookmarkStart w:id="0" w:name="_Hlk109386363"/>
      <w:r>
        <w:rPr>
          <w:rFonts w:ascii="Garamond" w:hAnsi="Garamond"/>
          <w:sz w:val="24"/>
          <w:szCs w:val="24"/>
        </w:rPr>
        <w:t xml:space="preserve">restyling </w:t>
      </w:r>
      <w:bookmarkEnd w:id="0"/>
      <w:r w:rsidR="007A34AD">
        <w:rPr>
          <w:rFonts w:ascii="Garamond" w:hAnsi="Garamond"/>
          <w:sz w:val="24"/>
          <w:szCs w:val="24"/>
        </w:rPr>
        <w:t>su tutte le flotte</w:t>
      </w:r>
      <w:r>
        <w:rPr>
          <w:rFonts w:ascii="Garamond" w:hAnsi="Garamond"/>
          <w:sz w:val="24"/>
          <w:szCs w:val="24"/>
        </w:rPr>
        <w:t>;</w:t>
      </w:r>
    </w:p>
    <w:p w14:paraId="5AE9B235" w14:textId="56F5BE3D" w:rsidR="008E6788" w:rsidRDefault="008E6788" w:rsidP="008E678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adeguamento tecnologico sistema informativo c</w:t>
      </w:r>
      <w:r w:rsidRPr="008E6788">
        <w:rPr>
          <w:rFonts w:ascii="Garamond" w:hAnsi="Garamond"/>
          <w:sz w:val="24"/>
          <w:szCs w:val="24"/>
        </w:rPr>
        <w:t xml:space="preserve">arrozze </w:t>
      </w:r>
      <w:proofErr w:type="spellStart"/>
      <w:r w:rsidRPr="008E6788">
        <w:rPr>
          <w:rFonts w:ascii="Garamond" w:hAnsi="Garamond"/>
          <w:sz w:val="24"/>
          <w:szCs w:val="24"/>
        </w:rPr>
        <w:t>V</w:t>
      </w:r>
      <w:r>
        <w:rPr>
          <w:rFonts w:ascii="Garamond" w:hAnsi="Garamond"/>
          <w:sz w:val="24"/>
          <w:szCs w:val="24"/>
        </w:rPr>
        <w:t>ivalto</w:t>
      </w:r>
      <w:proofErr w:type="spellEnd"/>
      <w:r>
        <w:rPr>
          <w:rFonts w:ascii="Garamond" w:hAnsi="Garamond"/>
          <w:sz w:val="24"/>
          <w:szCs w:val="24"/>
        </w:rPr>
        <w:t>;</w:t>
      </w:r>
    </w:p>
    <w:p w14:paraId="72633044" w14:textId="0619CD9C" w:rsidR="001163E8" w:rsidRPr="008E6788" w:rsidRDefault="008E6788" w:rsidP="008E6788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 xml:space="preserve">People Counter </w:t>
      </w:r>
      <w:r w:rsidR="00B26DB2">
        <w:rPr>
          <w:rFonts w:ascii="Garamond" w:hAnsi="Garamond"/>
          <w:sz w:val="24"/>
          <w:szCs w:val="24"/>
        </w:rPr>
        <w:t xml:space="preserve">carrozze </w:t>
      </w:r>
      <w:proofErr w:type="spellStart"/>
      <w:r w:rsidRPr="008E6788">
        <w:rPr>
          <w:rFonts w:ascii="Garamond" w:hAnsi="Garamond"/>
          <w:sz w:val="24"/>
          <w:szCs w:val="24"/>
        </w:rPr>
        <w:t>Vivalto</w:t>
      </w:r>
      <w:proofErr w:type="spellEnd"/>
      <w:r w:rsidRPr="008E6788">
        <w:rPr>
          <w:rFonts w:ascii="Garamond" w:hAnsi="Garamond"/>
          <w:sz w:val="24"/>
          <w:szCs w:val="24"/>
        </w:rPr>
        <w:t>.</w:t>
      </w:r>
    </w:p>
    <w:p w14:paraId="18522A6C" w14:textId="77777777" w:rsidR="008E6788" w:rsidRPr="008E6788" w:rsidRDefault="003C0CF1" w:rsidP="003C0CF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 xml:space="preserve">Gli </w:t>
      </w:r>
      <w:r w:rsidRPr="008E6788">
        <w:rPr>
          <w:rFonts w:ascii="Garamond" w:hAnsi="Garamond"/>
          <w:b/>
          <w:bCs/>
          <w:sz w:val="24"/>
          <w:szCs w:val="24"/>
        </w:rPr>
        <w:t xml:space="preserve">investimenti in impianti </w:t>
      </w:r>
      <w:r w:rsidR="00AB0772" w:rsidRPr="008E6788">
        <w:rPr>
          <w:rFonts w:ascii="Garamond" w:hAnsi="Garamond"/>
          <w:sz w:val="24"/>
          <w:szCs w:val="24"/>
        </w:rPr>
        <w:t>comprendono</w:t>
      </w:r>
      <w:r w:rsidR="008E6788" w:rsidRPr="008E6788">
        <w:rPr>
          <w:rFonts w:ascii="Garamond" w:hAnsi="Garamond"/>
          <w:sz w:val="24"/>
          <w:szCs w:val="24"/>
        </w:rPr>
        <w:t>:</w:t>
      </w:r>
    </w:p>
    <w:p w14:paraId="09CF0EB1" w14:textId="32112B4D" w:rsidR="008E6788" w:rsidRPr="008E6788" w:rsidRDefault="00AB0772" w:rsidP="008E678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>ristrutturazione e upgrade dell’Officina Manutenzione Locomotive di Alessandria</w:t>
      </w:r>
      <w:r w:rsidR="008E6788" w:rsidRPr="008E6788">
        <w:rPr>
          <w:rFonts w:ascii="Garamond" w:hAnsi="Garamond"/>
          <w:sz w:val="24"/>
          <w:szCs w:val="24"/>
        </w:rPr>
        <w:t>;</w:t>
      </w:r>
    </w:p>
    <w:p w14:paraId="3175BC7D" w14:textId="57B6FE2A" w:rsidR="008E6788" w:rsidRPr="008E6788" w:rsidRDefault="00AB0772" w:rsidP="008E678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>manutenzione straordinaria</w:t>
      </w:r>
      <w:r w:rsidR="008E6788" w:rsidRPr="008E6788">
        <w:rPr>
          <w:rFonts w:ascii="Garamond" w:hAnsi="Garamond"/>
          <w:sz w:val="24"/>
          <w:szCs w:val="24"/>
        </w:rPr>
        <w:t>;</w:t>
      </w:r>
    </w:p>
    <w:p w14:paraId="5226DA40" w14:textId="27038664" w:rsidR="003C0CF1" w:rsidRPr="008E6788" w:rsidRDefault="00AB0772" w:rsidP="008E678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>digitalizzazione della Manutenzione.</w:t>
      </w:r>
    </w:p>
    <w:p w14:paraId="27EBFB6D" w14:textId="026183C2" w:rsidR="006E3F57" w:rsidRDefault="006E3F57" w:rsidP="00DD28E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6E3F57">
        <w:rPr>
          <w:rFonts w:ascii="Garamond" w:hAnsi="Garamond"/>
          <w:sz w:val="24"/>
          <w:szCs w:val="24"/>
        </w:rPr>
        <w:t xml:space="preserve">Gli </w:t>
      </w:r>
      <w:r w:rsidRPr="003C0CF1">
        <w:rPr>
          <w:rFonts w:ascii="Garamond" w:hAnsi="Garamond"/>
          <w:b/>
          <w:bCs/>
          <w:sz w:val="24"/>
          <w:szCs w:val="24"/>
        </w:rPr>
        <w:t>investimenti in informatica</w:t>
      </w:r>
      <w:r w:rsidRPr="006E3F57">
        <w:rPr>
          <w:rFonts w:ascii="Garamond" w:hAnsi="Garamond"/>
          <w:sz w:val="24"/>
          <w:szCs w:val="24"/>
        </w:rPr>
        <w:t xml:space="preserve"> comprendono l’aggiornamento dei sistemi informatici in uso all’Impresa, prioritariamente legati a sistemi di informazione, vendita e verifica</w:t>
      </w:r>
      <w:r w:rsidR="006E4524">
        <w:rPr>
          <w:rFonts w:ascii="Garamond" w:hAnsi="Garamond"/>
          <w:sz w:val="24"/>
          <w:szCs w:val="24"/>
        </w:rPr>
        <w:t xml:space="preserve"> dei titoli di viaggio</w:t>
      </w:r>
      <w:r w:rsidRPr="006E3F57">
        <w:rPr>
          <w:rFonts w:ascii="Garamond" w:hAnsi="Garamond"/>
          <w:sz w:val="24"/>
          <w:szCs w:val="24"/>
        </w:rPr>
        <w:t xml:space="preserve">. Sono stati previsti investimenti per i soli interventi </w:t>
      </w:r>
      <w:r>
        <w:rPr>
          <w:rFonts w:ascii="Garamond" w:hAnsi="Garamond"/>
          <w:sz w:val="24"/>
          <w:szCs w:val="24"/>
        </w:rPr>
        <w:t>cogenti, quali manovre tariffarie e/o adeguamenti a disposizioni regolatorie.</w:t>
      </w:r>
    </w:p>
    <w:p w14:paraId="1CC88C73" w14:textId="512CA274" w:rsidR="00A30964" w:rsidRDefault="003C0CF1" w:rsidP="003C0CF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 xml:space="preserve">Gli </w:t>
      </w:r>
      <w:r w:rsidRPr="008E6788">
        <w:rPr>
          <w:rFonts w:ascii="Garamond" w:hAnsi="Garamond"/>
          <w:b/>
          <w:bCs/>
          <w:sz w:val="24"/>
          <w:szCs w:val="24"/>
        </w:rPr>
        <w:t xml:space="preserve">investimenti in tecnologie </w:t>
      </w:r>
      <w:r w:rsidR="00A30964" w:rsidRPr="008E6788">
        <w:rPr>
          <w:rFonts w:ascii="Garamond" w:hAnsi="Garamond"/>
          <w:sz w:val="24"/>
          <w:szCs w:val="24"/>
        </w:rPr>
        <w:t xml:space="preserve">comprendono prevalentemente lo sviluppo del sistema ERTMS BL3+High </w:t>
      </w:r>
      <w:proofErr w:type="spellStart"/>
      <w:r w:rsidR="00A30964" w:rsidRPr="008E6788">
        <w:rPr>
          <w:rFonts w:ascii="Garamond" w:hAnsi="Garamond"/>
          <w:sz w:val="24"/>
          <w:szCs w:val="24"/>
        </w:rPr>
        <w:t>Density</w:t>
      </w:r>
      <w:proofErr w:type="spellEnd"/>
      <w:r w:rsidRPr="008E6788">
        <w:rPr>
          <w:rFonts w:ascii="Garamond" w:hAnsi="Garamond"/>
          <w:sz w:val="24"/>
          <w:szCs w:val="24"/>
        </w:rPr>
        <w:t>.</w:t>
      </w:r>
    </w:p>
    <w:p w14:paraId="36B6212E" w14:textId="3D618825" w:rsidR="003C0CF1" w:rsidRDefault="003C0CF1" w:rsidP="003C0CF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8E6788">
        <w:rPr>
          <w:rFonts w:ascii="Garamond" w:hAnsi="Garamond"/>
          <w:sz w:val="24"/>
          <w:szCs w:val="24"/>
        </w:rPr>
        <w:t xml:space="preserve">Gli </w:t>
      </w:r>
      <w:r w:rsidRPr="008E6788">
        <w:rPr>
          <w:rFonts w:ascii="Garamond" w:hAnsi="Garamond"/>
          <w:b/>
          <w:bCs/>
          <w:sz w:val="24"/>
          <w:szCs w:val="24"/>
        </w:rPr>
        <w:t xml:space="preserve">investimenti in ciclica </w:t>
      </w:r>
      <w:r w:rsidR="00905AD5" w:rsidRPr="008E6788">
        <w:rPr>
          <w:rFonts w:ascii="Garamond" w:hAnsi="Garamond"/>
          <w:sz w:val="24"/>
          <w:szCs w:val="24"/>
        </w:rPr>
        <w:t>sono gli interventi di manutenzione via via necessari su tutte le flotte, secondo le regole al momento in essere.</w:t>
      </w:r>
    </w:p>
    <w:p w14:paraId="04A2A4B4" w14:textId="77777777" w:rsidR="003C0CF1" w:rsidRDefault="003C0CF1" w:rsidP="00DD28E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</w:p>
    <w:sectPr w:rsidR="003C0CF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27404" w14:textId="77777777" w:rsidR="002D260C" w:rsidRDefault="002D260C" w:rsidP="0017668D">
      <w:pPr>
        <w:spacing w:after="0" w:line="240" w:lineRule="auto"/>
      </w:pPr>
      <w:r>
        <w:separator/>
      </w:r>
    </w:p>
  </w:endnote>
  <w:endnote w:type="continuationSeparator" w:id="0">
    <w:p w14:paraId="6C71A356" w14:textId="77777777" w:rsidR="002D260C" w:rsidRDefault="002D260C" w:rsidP="0017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6994963"/>
      <w:docPartObj>
        <w:docPartGallery w:val="Page Numbers (Bottom of Page)"/>
        <w:docPartUnique/>
      </w:docPartObj>
    </w:sdtPr>
    <w:sdtEndPr/>
    <w:sdtContent>
      <w:p w14:paraId="2282BC4C" w14:textId="5D9A8A1B" w:rsidR="009D32C7" w:rsidRDefault="009D32C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42E">
          <w:rPr>
            <w:noProof/>
          </w:rPr>
          <w:t>1</w:t>
        </w:r>
        <w:r>
          <w:fldChar w:fldCharType="end"/>
        </w:r>
        <w:r w:rsidR="00A448FF">
          <w:t xml:space="preserve"> di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2949D" w14:textId="77777777" w:rsidR="002D260C" w:rsidRDefault="002D260C" w:rsidP="0017668D">
      <w:pPr>
        <w:spacing w:after="0" w:line="240" w:lineRule="auto"/>
      </w:pPr>
      <w:r>
        <w:separator/>
      </w:r>
    </w:p>
  </w:footnote>
  <w:footnote w:type="continuationSeparator" w:id="0">
    <w:p w14:paraId="0A15A29E" w14:textId="77777777" w:rsidR="002D260C" w:rsidRDefault="002D260C" w:rsidP="0017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BF2B" w14:textId="2145F784" w:rsidR="009D554C" w:rsidRPr="009D32C7" w:rsidRDefault="009D554C" w:rsidP="009D554C">
    <w:pPr>
      <w:spacing w:after="0"/>
      <w:rPr>
        <w:rFonts w:ascii="Garamond" w:hAnsi="Garamond"/>
        <w:sz w:val="20"/>
      </w:rPr>
    </w:pPr>
    <w:r w:rsidRPr="009D32C7">
      <w:rPr>
        <w:rFonts w:ascii="Garamond" w:hAnsi="Garamond"/>
        <w:sz w:val="20"/>
      </w:rPr>
      <w:t xml:space="preserve">Contratto di Servizio </w:t>
    </w:r>
    <w:r w:rsidR="0086504B">
      <w:rPr>
        <w:rFonts w:ascii="Garamond" w:hAnsi="Garamond"/>
        <w:sz w:val="20"/>
      </w:rPr>
      <w:t>Agenzia della Mobilità Piemontese</w:t>
    </w:r>
    <w:r w:rsidRPr="009D32C7">
      <w:rPr>
        <w:rFonts w:ascii="Garamond" w:hAnsi="Garamond"/>
        <w:sz w:val="20"/>
      </w:rPr>
      <w:t xml:space="preserve"> – Trenitalia</w:t>
    </w:r>
  </w:p>
  <w:p w14:paraId="746EC7DC" w14:textId="3C973DF6" w:rsidR="00ED6024" w:rsidRPr="009D32C7" w:rsidRDefault="009D554C" w:rsidP="009D554C">
    <w:pPr>
      <w:pStyle w:val="Intestazione"/>
      <w:rPr>
        <w:rFonts w:ascii="Garamond" w:hAnsi="Garamond"/>
        <w:sz w:val="20"/>
      </w:rPr>
    </w:pPr>
    <w:r w:rsidRPr="009D32C7">
      <w:rPr>
        <w:rFonts w:ascii="Garamond" w:hAnsi="Garamond"/>
        <w:sz w:val="20"/>
      </w:rPr>
      <w:t xml:space="preserve">Periodo </w:t>
    </w:r>
    <w:r w:rsidR="00184E07">
      <w:rPr>
        <w:rFonts w:ascii="Garamond" w:hAnsi="Garamond"/>
        <w:sz w:val="20"/>
      </w:rPr>
      <w:t xml:space="preserve">1° luglio </w:t>
    </w:r>
    <w:r w:rsidRPr="009D32C7">
      <w:rPr>
        <w:rFonts w:ascii="Garamond" w:hAnsi="Garamond"/>
        <w:sz w:val="20"/>
      </w:rPr>
      <w:t>20</w:t>
    </w:r>
    <w:r w:rsidR="008E1CD8">
      <w:rPr>
        <w:rFonts w:ascii="Garamond" w:hAnsi="Garamond"/>
        <w:sz w:val="20"/>
      </w:rPr>
      <w:t>2</w:t>
    </w:r>
    <w:r w:rsidR="001775D7">
      <w:rPr>
        <w:rFonts w:ascii="Garamond" w:hAnsi="Garamond"/>
        <w:sz w:val="20"/>
      </w:rPr>
      <w:t>2</w:t>
    </w:r>
    <w:r w:rsidRPr="009D32C7">
      <w:rPr>
        <w:rFonts w:ascii="Garamond" w:hAnsi="Garamond"/>
        <w:sz w:val="20"/>
      </w:rPr>
      <w:t xml:space="preserve"> – </w:t>
    </w:r>
    <w:r w:rsidR="00184E07">
      <w:rPr>
        <w:rFonts w:ascii="Garamond" w:hAnsi="Garamond"/>
        <w:sz w:val="20"/>
      </w:rPr>
      <w:t xml:space="preserve">30 giugno </w:t>
    </w:r>
    <w:r w:rsidRPr="009D32C7">
      <w:rPr>
        <w:rFonts w:ascii="Garamond" w:hAnsi="Garamond"/>
        <w:sz w:val="20"/>
      </w:rPr>
      <w:t>203</w:t>
    </w:r>
    <w:r w:rsidR="009A3F81">
      <w:rPr>
        <w:rFonts w:ascii="Garamond" w:hAnsi="Garamond"/>
        <w:sz w:val="20"/>
      </w:rPr>
      <w:t>2</w:t>
    </w:r>
  </w:p>
  <w:p w14:paraId="58F62AD9" w14:textId="77777777" w:rsidR="009D554C" w:rsidRDefault="009D554C" w:rsidP="009D55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74DF2"/>
    <w:multiLevelType w:val="hybridMultilevel"/>
    <w:tmpl w:val="238C1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708A1"/>
    <w:multiLevelType w:val="hybridMultilevel"/>
    <w:tmpl w:val="BFC0C1C4"/>
    <w:lvl w:ilvl="0" w:tplc="F71ED89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98D0A99"/>
    <w:multiLevelType w:val="hybridMultilevel"/>
    <w:tmpl w:val="97A87708"/>
    <w:lvl w:ilvl="0" w:tplc="B28C244E">
      <w:start w:val="183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000"/>
        </w:tabs>
        <w:ind w:left="1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20"/>
        </w:tabs>
        <w:ind w:left="1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60"/>
        </w:tabs>
        <w:ind w:left="3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80"/>
        </w:tabs>
        <w:ind w:left="3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20"/>
        </w:tabs>
        <w:ind w:left="5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40"/>
        </w:tabs>
        <w:ind w:left="6040" w:hanging="360"/>
      </w:pPr>
      <w:rPr>
        <w:rFonts w:ascii="Wingdings" w:hAnsi="Wingdings" w:hint="default"/>
      </w:rPr>
    </w:lvl>
  </w:abstractNum>
  <w:abstractNum w:abstractNumId="3" w15:restartNumberingAfterBreak="0">
    <w:nsid w:val="3B3763A2"/>
    <w:multiLevelType w:val="hybridMultilevel"/>
    <w:tmpl w:val="05F02B58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05C14D3"/>
    <w:multiLevelType w:val="hybridMultilevel"/>
    <w:tmpl w:val="2C6476BE"/>
    <w:lvl w:ilvl="0" w:tplc="14E268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A74209F"/>
    <w:multiLevelType w:val="hybridMultilevel"/>
    <w:tmpl w:val="6AB05FD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FA40AF1"/>
    <w:multiLevelType w:val="hybridMultilevel"/>
    <w:tmpl w:val="5CA0FC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B0"/>
    <w:rsid w:val="000379D7"/>
    <w:rsid w:val="00052072"/>
    <w:rsid w:val="00083503"/>
    <w:rsid w:val="000839BD"/>
    <w:rsid w:val="000868DD"/>
    <w:rsid w:val="000879B8"/>
    <w:rsid w:val="000936B4"/>
    <w:rsid w:val="00096399"/>
    <w:rsid w:val="000E008C"/>
    <w:rsid w:val="000E39CE"/>
    <w:rsid w:val="000E5BE0"/>
    <w:rsid w:val="00105523"/>
    <w:rsid w:val="001116EE"/>
    <w:rsid w:val="001163E8"/>
    <w:rsid w:val="0013661C"/>
    <w:rsid w:val="001440D7"/>
    <w:rsid w:val="00154ECB"/>
    <w:rsid w:val="001613E0"/>
    <w:rsid w:val="00164246"/>
    <w:rsid w:val="0016492D"/>
    <w:rsid w:val="00170880"/>
    <w:rsid w:val="0017668D"/>
    <w:rsid w:val="00176BC9"/>
    <w:rsid w:val="001775D7"/>
    <w:rsid w:val="00184E07"/>
    <w:rsid w:val="00196C06"/>
    <w:rsid w:val="001B0193"/>
    <w:rsid w:val="001B0B02"/>
    <w:rsid w:val="001B2B22"/>
    <w:rsid w:val="001D6101"/>
    <w:rsid w:val="001E432D"/>
    <w:rsid w:val="00200075"/>
    <w:rsid w:val="00211F21"/>
    <w:rsid w:val="002278CA"/>
    <w:rsid w:val="002344E8"/>
    <w:rsid w:val="0025685B"/>
    <w:rsid w:val="0026254F"/>
    <w:rsid w:val="002646E5"/>
    <w:rsid w:val="00264AAD"/>
    <w:rsid w:val="002656E8"/>
    <w:rsid w:val="002A0671"/>
    <w:rsid w:val="002A1739"/>
    <w:rsid w:val="002D260C"/>
    <w:rsid w:val="002D7BE8"/>
    <w:rsid w:val="002E066E"/>
    <w:rsid w:val="002E35DE"/>
    <w:rsid w:val="00314823"/>
    <w:rsid w:val="00322A0E"/>
    <w:rsid w:val="00322C00"/>
    <w:rsid w:val="00327A27"/>
    <w:rsid w:val="00333471"/>
    <w:rsid w:val="00340968"/>
    <w:rsid w:val="00347298"/>
    <w:rsid w:val="00360C0C"/>
    <w:rsid w:val="00361F66"/>
    <w:rsid w:val="0036564F"/>
    <w:rsid w:val="00371C19"/>
    <w:rsid w:val="00382183"/>
    <w:rsid w:val="00382BA0"/>
    <w:rsid w:val="0039515B"/>
    <w:rsid w:val="003A73BC"/>
    <w:rsid w:val="003C0CF1"/>
    <w:rsid w:val="003C1620"/>
    <w:rsid w:val="003C5564"/>
    <w:rsid w:val="003E71FA"/>
    <w:rsid w:val="00417278"/>
    <w:rsid w:val="00417A4F"/>
    <w:rsid w:val="004250AD"/>
    <w:rsid w:val="00426D36"/>
    <w:rsid w:val="00433ED8"/>
    <w:rsid w:val="00433FEB"/>
    <w:rsid w:val="00440950"/>
    <w:rsid w:val="004456CC"/>
    <w:rsid w:val="00451DF0"/>
    <w:rsid w:val="00455217"/>
    <w:rsid w:val="00467F64"/>
    <w:rsid w:val="00493CD6"/>
    <w:rsid w:val="004B0840"/>
    <w:rsid w:val="004B5956"/>
    <w:rsid w:val="004C23A8"/>
    <w:rsid w:val="004D4DAE"/>
    <w:rsid w:val="004F272D"/>
    <w:rsid w:val="004F32EC"/>
    <w:rsid w:val="004F4A2D"/>
    <w:rsid w:val="005060AF"/>
    <w:rsid w:val="00512756"/>
    <w:rsid w:val="00517E6E"/>
    <w:rsid w:val="0053170E"/>
    <w:rsid w:val="005334D1"/>
    <w:rsid w:val="00544FD2"/>
    <w:rsid w:val="00556C2C"/>
    <w:rsid w:val="00571B78"/>
    <w:rsid w:val="00576D35"/>
    <w:rsid w:val="005D2D08"/>
    <w:rsid w:val="005E0EBA"/>
    <w:rsid w:val="005E2666"/>
    <w:rsid w:val="005E739C"/>
    <w:rsid w:val="005F3838"/>
    <w:rsid w:val="005F7571"/>
    <w:rsid w:val="00601AD2"/>
    <w:rsid w:val="00603B17"/>
    <w:rsid w:val="00604996"/>
    <w:rsid w:val="00605011"/>
    <w:rsid w:val="00647B34"/>
    <w:rsid w:val="00652D11"/>
    <w:rsid w:val="00652EC6"/>
    <w:rsid w:val="006610DF"/>
    <w:rsid w:val="00661A76"/>
    <w:rsid w:val="00664DC7"/>
    <w:rsid w:val="006813EE"/>
    <w:rsid w:val="006848B7"/>
    <w:rsid w:val="00686B13"/>
    <w:rsid w:val="006876FB"/>
    <w:rsid w:val="006B73C9"/>
    <w:rsid w:val="006C102F"/>
    <w:rsid w:val="006D4D5D"/>
    <w:rsid w:val="006D7D5A"/>
    <w:rsid w:val="006E3145"/>
    <w:rsid w:val="006E3F57"/>
    <w:rsid w:val="006E4524"/>
    <w:rsid w:val="006F102E"/>
    <w:rsid w:val="006F7481"/>
    <w:rsid w:val="007164F1"/>
    <w:rsid w:val="00720125"/>
    <w:rsid w:val="007213C3"/>
    <w:rsid w:val="00732B95"/>
    <w:rsid w:val="00734259"/>
    <w:rsid w:val="0074664A"/>
    <w:rsid w:val="00755604"/>
    <w:rsid w:val="00793165"/>
    <w:rsid w:val="007A34AD"/>
    <w:rsid w:val="007A47E4"/>
    <w:rsid w:val="007B21CD"/>
    <w:rsid w:val="007B2CDD"/>
    <w:rsid w:val="007E6934"/>
    <w:rsid w:val="007F5A11"/>
    <w:rsid w:val="00803AC6"/>
    <w:rsid w:val="00816F6A"/>
    <w:rsid w:val="00826F51"/>
    <w:rsid w:val="008477F7"/>
    <w:rsid w:val="0086504B"/>
    <w:rsid w:val="00875EB4"/>
    <w:rsid w:val="00883B3B"/>
    <w:rsid w:val="00895A54"/>
    <w:rsid w:val="008A6540"/>
    <w:rsid w:val="008E06B0"/>
    <w:rsid w:val="008E1CD8"/>
    <w:rsid w:val="008E6788"/>
    <w:rsid w:val="008E6B8D"/>
    <w:rsid w:val="00903A55"/>
    <w:rsid w:val="00905AD5"/>
    <w:rsid w:val="00915FA2"/>
    <w:rsid w:val="00921A1F"/>
    <w:rsid w:val="00924EBF"/>
    <w:rsid w:val="00926E2C"/>
    <w:rsid w:val="00941E1B"/>
    <w:rsid w:val="00963348"/>
    <w:rsid w:val="00971D23"/>
    <w:rsid w:val="009723A7"/>
    <w:rsid w:val="009900C5"/>
    <w:rsid w:val="00997224"/>
    <w:rsid w:val="009A3F81"/>
    <w:rsid w:val="009C32B6"/>
    <w:rsid w:val="009C56FD"/>
    <w:rsid w:val="009D099B"/>
    <w:rsid w:val="009D32C7"/>
    <w:rsid w:val="009D372D"/>
    <w:rsid w:val="009D554C"/>
    <w:rsid w:val="009D5C9D"/>
    <w:rsid w:val="009E394A"/>
    <w:rsid w:val="009F5540"/>
    <w:rsid w:val="009F5EBB"/>
    <w:rsid w:val="00A057E9"/>
    <w:rsid w:val="00A30964"/>
    <w:rsid w:val="00A31017"/>
    <w:rsid w:val="00A42688"/>
    <w:rsid w:val="00A448FF"/>
    <w:rsid w:val="00A51355"/>
    <w:rsid w:val="00A54E5B"/>
    <w:rsid w:val="00A604EC"/>
    <w:rsid w:val="00A70080"/>
    <w:rsid w:val="00A70994"/>
    <w:rsid w:val="00A82E82"/>
    <w:rsid w:val="00A90B7F"/>
    <w:rsid w:val="00A955C4"/>
    <w:rsid w:val="00AA31A8"/>
    <w:rsid w:val="00AA59EA"/>
    <w:rsid w:val="00AA663E"/>
    <w:rsid w:val="00AB0772"/>
    <w:rsid w:val="00AC6342"/>
    <w:rsid w:val="00AE3CCF"/>
    <w:rsid w:val="00AF4F68"/>
    <w:rsid w:val="00B03B57"/>
    <w:rsid w:val="00B10A78"/>
    <w:rsid w:val="00B1481B"/>
    <w:rsid w:val="00B245FC"/>
    <w:rsid w:val="00B26DB2"/>
    <w:rsid w:val="00B30054"/>
    <w:rsid w:val="00B42EE1"/>
    <w:rsid w:val="00B43C9B"/>
    <w:rsid w:val="00B4542E"/>
    <w:rsid w:val="00B6082D"/>
    <w:rsid w:val="00B740D0"/>
    <w:rsid w:val="00B750F4"/>
    <w:rsid w:val="00B82453"/>
    <w:rsid w:val="00B8327F"/>
    <w:rsid w:val="00B858BA"/>
    <w:rsid w:val="00B92172"/>
    <w:rsid w:val="00B970D8"/>
    <w:rsid w:val="00BA11E3"/>
    <w:rsid w:val="00BA6834"/>
    <w:rsid w:val="00BA72F4"/>
    <w:rsid w:val="00BF005B"/>
    <w:rsid w:val="00BF5614"/>
    <w:rsid w:val="00C111DE"/>
    <w:rsid w:val="00C20CA7"/>
    <w:rsid w:val="00C23094"/>
    <w:rsid w:val="00C27A91"/>
    <w:rsid w:val="00C4583D"/>
    <w:rsid w:val="00C50AE2"/>
    <w:rsid w:val="00C6196F"/>
    <w:rsid w:val="00C668D3"/>
    <w:rsid w:val="00C7194B"/>
    <w:rsid w:val="00C822FC"/>
    <w:rsid w:val="00C912AA"/>
    <w:rsid w:val="00CE6A9E"/>
    <w:rsid w:val="00D03F84"/>
    <w:rsid w:val="00D05928"/>
    <w:rsid w:val="00D10385"/>
    <w:rsid w:val="00D13F25"/>
    <w:rsid w:val="00D231A5"/>
    <w:rsid w:val="00D30623"/>
    <w:rsid w:val="00D31F2F"/>
    <w:rsid w:val="00D339A5"/>
    <w:rsid w:val="00D4660A"/>
    <w:rsid w:val="00D57634"/>
    <w:rsid w:val="00D66900"/>
    <w:rsid w:val="00D73091"/>
    <w:rsid w:val="00D7618E"/>
    <w:rsid w:val="00D812FA"/>
    <w:rsid w:val="00D938A2"/>
    <w:rsid w:val="00DD28E1"/>
    <w:rsid w:val="00DD5783"/>
    <w:rsid w:val="00E36B73"/>
    <w:rsid w:val="00E510EE"/>
    <w:rsid w:val="00E57A9B"/>
    <w:rsid w:val="00E916A9"/>
    <w:rsid w:val="00E9521A"/>
    <w:rsid w:val="00E96516"/>
    <w:rsid w:val="00EB2C19"/>
    <w:rsid w:val="00EB461C"/>
    <w:rsid w:val="00EB4BE5"/>
    <w:rsid w:val="00EC5105"/>
    <w:rsid w:val="00ED6024"/>
    <w:rsid w:val="00EF3C62"/>
    <w:rsid w:val="00EF43C3"/>
    <w:rsid w:val="00F1211A"/>
    <w:rsid w:val="00F2036A"/>
    <w:rsid w:val="00F21644"/>
    <w:rsid w:val="00F25E07"/>
    <w:rsid w:val="00F34414"/>
    <w:rsid w:val="00F64C37"/>
    <w:rsid w:val="00F744E4"/>
    <w:rsid w:val="00F7600F"/>
    <w:rsid w:val="00F77D0A"/>
    <w:rsid w:val="00F91B26"/>
    <w:rsid w:val="00F9318E"/>
    <w:rsid w:val="00FA21C8"/>
    <w:rsid w:val="00FB2A8F"/>
    <w:rsid w:val="00FD759B"/>
    <w:rsid w:val="00FE030D"/>
    <w:rsid w:val="00FE6691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F7F16"/>
  <w15:docId w15:val="{54B352A1-8AEB-4D4C-B2CC-0FC6A96A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6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E06B0"/>
    <w:pPr>
      <w:suppressAutoHyphens/>
      <w:autoSpaceDN w:val="0"/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</w:rPr>
  </w:style>
  <w:style w:type="table" w:styleId="Grigliatabella">
    <w:name w:val="Table Grid"/>
    <w:basedOn w:val="Tabellanormale"/>
    <w:uiPriority w:val="59"/>
    <w:rsid w:val="008E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803AC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3AC6"/>
    <w:rPr>
      <w:color w:val="954F72"/>
      <w:u w:val="single"/>
    </w:rPr>
  </w:style>
  <w:style w:type="paragraph" w:customStyle="1" w:styleId="xl64">
    <w:name w:val="xl64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5">
    <w:name w:val="xl65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9">
    <w:name w:val="xl69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0">
    <w:name w:val="xl70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F216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F216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1">
    <w:name w:val="xl81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2">
    <w:name w:val="xl82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3">
    <w:name w:val="xl83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nhideWhenUsed/>
    <w:rsid w:val="00556C2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56C2C"/>
    <w:pPr>
      <w:spacing w:line="240" w:lineRule="auto"/>
    </w:pPr>
    <w:rPr>
      <w:rFonts w:eastAsiaTheme="minorEastAsia"/>
      <w:sz w:val="20"/>
      <w:szCs w:val="20"/>
      <w:lang w:val="en-US" w:bidi="as-I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56C2C"/>
    <w:rPr>
      <w:rFonts w:eastAsiaTheme="minorEastAsia"/>
      <w:sz w:val="20"/>
      <w:szCs w:val="20"/>
      <w:lang w:val="en-US" w:bidi="as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C2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23094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16F6A"/>
    <w:rPr>
      <w:rFonts w:eastAsiaTheme="minorHAnsi"/>
      <w:b/>
      <w:bCs/>
      <w:lang w:val="it-IT" w:bidi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16F6A"/>
    <w:rPr>
      <w:rFonts w:eastAsiaTheme="minorEastAsia"/>
      <w:b/>
      <w:bCs/>
      <w:sz w:val="20"/>
      <w:szCs w:val="20"/>
      <w:lang w:val="en-US" w:bidi="as-IN"/>
    </w:rPr>
  </w:style>
  <w:style w:type="table" w:customStyle="1" w:styleId="Grigliatabella1">
    <w:name w:val="Griglia tabella1"/>
    <w:basedOn w:val="Tabellanormale"/>
    <w:next w:val="Grigliatabella"/>
    <w:uiPriority w:val="99"/>
    <w:rsid w:val="00A51355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766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68D"/>
  </w:style>
  <w:style w:type="paragraph" w:styleId="Pidipagina">
    <w:name w:val="footer"/>
    <w:basedOn w:val="Normale"/>
    <w:link w:val="PidipaginaCarattere"/>
    <w:uiPriority w:val="99"/>
    <w:unhideWhenUsed/>
    <w:rsid w:val="001766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68D"/>
  </w:style>
  <w:style w:type="character" w:customStyle="1" w:styleId="TestocommentoCarattere1">
    <w:name w:val="Testo commento Carattere1"/>
    <w:basedOn w:val="Carpredefinitoparagrafo"/>
    <w:uiPriority w:val="99"/>
    <w:rsid w:val="003C1620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E2D42-9569-4301-A1C1-9817ED7A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CARADONNA FRANCESCA</dc:creator>
  <cp:lastModifiedBy>ANSELMI LAURA RAFFAELLA</cp:lastModifiedBy>
  <cp:revision>8</cp:revision>
  <cp:lastPrinted>2022-08-03T11:21:00Z</cp:lastPrinted>
  <dcterms:created xsi:type="dcterms:W3CDTF">2022-07-27T10:53:00Z</dcterms:created>
  <dcterms:modified xsi:type="dcterms:W3CDTF">2022-09-08T13:31:00Z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2021-12-04T17:19:33Z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c7355033-d88e-41dd-99e3-7d18e776fcd0</vt:lpwstr>
  </property>
  <property fmtid="{D5CDD505-2E9C-101B-9397-08002B2CF9AE}" pid="8" name="MSIP_Label_8a44a90e-04f7-4d21-b494-cfe49b26ce55_ContentBits">
    <vt:lpwstr>0</vt:lpwstr>
  </property>
</Properties>
</file>